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A8B3D6" w14:textId="77777777" w:rsidR="00FA1902" w:rsidRPr="00A52DD1" w:rsidRDefault="00FA1902" w:rsidP="00A52DD1">
      <w:pPr>
        <w:rPr>
          <w:rFonts w:ascii="Arial" w:hAnsi="Arial" w:cs="Arial"/>
          <w:b/>
          <w:bCs/>
          <w:lang w:val="it-IT"/>
        </w:rPr>
      </w:pPr>
      <w:r w:rsidRPr="00A52DD1">
        <w:rPr>
          <w:rFonts w:ascii="Arial" w:hAnsi="Arial" w:cs="Arial"/>
          <w:b/>
          <w:bCs/>
          <w:lang w:val="it-IT"/>
        </w:rPr>
        <w:t>Bio Fair Südtirol e il commercio equo e solidale (versione breve)</w:t>
      </w:r>
    </w:p>
    <w:p w14:paraId="3B07F4D4" w14:textId="77777777" w:rsidR="00FA1902" w:rsidRPr="00A52DD1" w:rsidRDefault="00FA1902" w:rsidP="00FA1902">
      <w:pPr>
        <w:rPr>
          <w:rFonts w:ascii="Arial" w:hAnsi="Arial" w:cs="Arial"/>
          <w:lang w:val="it-IT"/>
        </w:rPr>
      </w:pPr>
      <w:r w:rsidRPr="00A52DD1">
        <w:rPr>
          <w:rFonts w:ascii="Arial" w:hAnsi="Arial" w:cs="Arial"/>
          <w:lang w:val="it-IT"/>
        </w:rPr>
        <w:t>Il concetto di Bio Fair Südtirol si basa sull'equità, sia attraverso l'uso di prodotti biologici del commercio equo e solidale (ad esempio caffè, tè), sia attraverso rapporti commerciali equi con i produttori locali.</w:t>
      </w:r>
    </w:p>
    <w:p w14:paraId="3B484BEC" w14:textId="77777777" w:rsidR="00FA1902" w:rsidRPr="00A52DD1" w:rsidRDefault="00FA1902" w:rsidP="00FA1902">
      <w:pPr>
        <w:rPr>
          <w:rFonts w:ascii="Arial" w:hAnsi="Arial" w:cs="Arial"/>
          <w:lang w:val="it-IT"/>
        </w:rPr>
      </w:pPr>
      <w:r w:rsidRPr="00A52DD1">
        <w:rPr>
          <w:rFonts w:ascii="Arial" w:hAnsi="Arial" w:cs="Arial"/>
          <w:lang w:val="it-IT"/>
        </w:rPr>
        <w:t>I nostri principi:</w:t>
      </w:r>
    </w:p>
    <w:p w14:paraId="5F956D95" w14:textId="48C15ED4" w:rsidR="00FA1902" w:rsidRPr="00A52DD1" w:rsidRDefault="00FA1902" w:rsidP="00A52DD1">
      <w:pPr>
        <w:pStyle w:val="Listenabsatz"/>
        <w:numPr>
          <w:ilvl w:val="0"/>
          <w:numId w:val="2"/>
        </w:numPr>
        <w:rPr>
          <w:rFonts w:ascii="Arial" w:hAnsi="Arial" w:cs="Arial"/>
          <w:lang w:val="it-IT"/>
        </w:rPr>
      </w:pPr>
      <w:r w:rsidRPr="00A52DD1">
        <w:rPr>
          <w:rFonts w:ascii="Arial" w:hAnsi="Arial" w:cs="Arial"/>
          <w:b/>
          <w:bCs/>
          <w:lang w:val="it-IT"/>
        </w:rPr>
        <w:t>Prezzi equi</w:t>
      </w:r>
      <w:r w:rsidRPr="00A52DD1">
        <w:rPr>
          <w:rFonts w:ascii="Arial" w:hAnsi="Arial" w:cs="Arial"/>
          <w:lang w:val="it-IT"/>
        </w:rPr>
        <w:t xml:space="preserve"> - i produttori ricevono una re</w:t>
      </w:r>
      <w:r w:rsidR="00A52DD1">
        <w:rPr>
          <w:rFonts w:ascii="Arial" w:hAnsi="Arial" w:cs="Arial"/>
          <w:lang w:val="it-IT"/>
        </w:rPr>
        <w:t>tribuzione</w:t>
      </w:r>
      <w:r w:rsidRPr="00A52DD1">
        <w:rPr>
          <w:rFonts w:ascii="Arial" w:hAnsi="Arial" w:cs="Arial"/>
          <w:lang w:val="it-IT"/>
        </w:rPr>
        <w:t xml:space="preserve"> adeguata, spesso superiore al prezzo di mercato.</w:t>
      </w:r>
    </w:p>
    <w:p w14:paraId="0299C699" w14:textId="77777777" w:rsidR="00FA1902" w:rsidRPr="00A52DD1" w:rsidRDefault="00FA1902" w:rsidP="00A52DD1">
      <w:pPr>
        <w:pStyle w:val="Listenabsatz"/>
        <w:numPr>
          <w:ilvl w:val="0"/>
          <w:numId w:val="2"/>
        </w:numPr>
        <w:rPr>
          <w:rFonts w:ascii="Arial" w:hAnsi="Arial" w:cs="Arial"/>
          <w:lang w:val="it-IT"/>
        </w:rPr>
      </w:pPr>
      <w:r w:rsidRPr="00A52DD1">
        <w:rPr>
          <w:rFonts w:ascii="Arial" w:hAnsi="Arial" w:cs="Arial"/>
          <w:b/>
          <w:bCs/>
          <w:lang w:val="it-IT"/>
        </w:rPr>
        <w:t>Partnership a lungo termine</w:t>
      </w:r>
      <w:r w:rsidRPr="00A52DD1">
        <w:rPr>
          <w:rFonts w:ascii="Arial" w:hAnsi="Arial" w:cs="Arial"/>
          <w:lang w:val="it-IT"/>
        </w:rPr>
        <w:t xml:space="preserve"> - per garantire la stabilità economica.</w:t>
      </w:r>
    </w:p>
    <w:p w14:paraId="60648A69" w14:textId="52B2239B" w:rsidR="00FA1902" w:rsidRPr="00A52DD1" w:rsidRDefault="00FA1902" w:rsidP="00A52DD1">
      <w:pPr>
        <w:pStyle w:val="Listenabsatz"/>
        <w:numPr>
          <w:ilvl w:val="0"/>
          <w:numId w:val="2"/>
        </w:numPr>
        <w:rPr>
          <w:rFonts w:ascii="Arial" w:hAnsi="Arial" w:cs="Arial"/>
          <w:lang w:val="it-IT"/>
        </w:rPr>
      </w:pPr>
      <w:r w:rsidRPr="00A52DD1">
        <w:rPr>
          <w:rFonts w:ascii="Arial" w:hAnsi="Arial" w:cs="Arial"/>
          <w:b/>
          <w:bCs/>
          <w:lang w:val="it-IT"/>
        </w:rPr>
        <w:t>Sostenibilità</w:t>
      </w:r>
      <w:r w:rsidRPr="00A52DD1">
        <w:rPr>
          <w:rFonts w:ascii="Arial" w:hAnsi="Arial" w:cs="Arial"/>
          <w:lang w:val="it-IT"/>
        </w:rPr>
        <w:t xml:space="preserve"> - produzione </w:t>
      </w:r>
      <w:r w:rsidR="00A52DD1">
        <w:rPr>
          <w:rFonts w:ascii="Arial" w:hAnsi="Arial" w:cs="Arial"/>
          <w:lang w:val="it-IT"/>
        </w:rPr>
        <w:t>a basso consumo di risorse.</w:t>
      </w:r>
    </w:p>
    <w:p w14:paraId="0C1ECC25" w14:textId="7D2A83A9" w:rsidR="00FA1902" w:rsidRPr="00A52DD1" w:rsidRDefault="00FA1902" w:rsidP="00A52DD1">
      <w:pPr>
        <w:pStyle w:val="Listenabsatz"/>
        <w:numPr>
          <w:ilvl w:val="0"/>
          <w:numId w:val="2"/>
        </w:numPr>
        <w:rPr>
          <w:rFonts w:ascii="Arial" w:hAnsi="Arial" w:cs="Arial"/>
          <w:lang w:val="it-IT"/>
        </w:rPr>
      </w:pPr>
      <w:r w:rsidRPr="00A52DD1">
        <w:rPr>
          <w:rFonts w:ascii="Arial" w:hAnsi="Arial" w:cs="Arial"/>
          <w:b/>
          <w:bCs/>
          <w:lang w:val="it-IT"/>
        </w:rPr>
        <w:t xml:space="preserve">Trasparenza </w:t>
      </w:r>
      <w:r w:rsidRPr="00A52DD1">
        <w:rPr>
          <w:rFonts w:ascii="Arial" w:hAnsi="Arial" w:cs="Arial"/>
          <w:lang w:val="it-IT"/>
        </w:rPr>
        <w:t>- accordi chiari e apprezzamento.</w:t>
      </w:r>
    </w:p>
    <w:p w14:paraId="148A6470" w14:textId="77777777" w:rsidR="00FA1902" w:rsidRPr="00A52DD1" w:rsidRDefault="00FA1902" w:rsidP="00FA1902">
      <w:pPr>
        <w:rPr>
          <w:rFonts w:ascii="Arial" w:hAnsi="Arial" w:cs="Arial"/>
          <w:lang w:val="it-IT"/>
        </w:rPr>
      </w:pPr>
      <w:r w:rsidRPr="00A52DD1">
        <w:rPr>
          <w:rFonts w:ascii="Arial" w:hAnsi="Arial" w:cs="Arial"/>
          <w:lang w:val="it-IT"/>
        </w:rPr>
        <w:t>Attraverso un consumo consapevole, i nostri ospiti sostengono un commercio etico e sostenibile.</w:t>
      </w:r>
    </w:p>
    <w:p w14:paraId="1C3BCA9F" w14:textId="77777777" w:rsidR="00FA1902" w:rsidRPr="00A52DD1" w:rsidRDefault="00FA1902" w:rsidP="00FA1902">
      <w:pPr>
        <w:rPr>
          <w:rFonts w:ascii="Arial" w:hAnsi="Arial" w:cs="Arial"/>
          <w:lang w:val="it-IT"/>
        </w:rPr>
      </w:pPr>
    </w:p>
    <w:p w14:paraId="3CD8F680" w14:textId="77777777" w:rsidR="00FA1902" w:rsidRPr="00A52DD1" w:rsidRDefault="00FA1902" w:rsidP="00A52DD1">
      <w:pPr>
        <w:rPr>
          <w:rFonts w:ascii="Arial" w:hAnsi="Arial" w:cs="Arial"/>
          <w:b/>
          <w:bCs/>
          <w:lang w:val="it-IT"/>
        </w:rPr>
      </w:pPr>
      <w:r w:rsidRPr="00A52DD1">
        <w:rPr>
          <w:rFonts w:ascii="Arial" w:hAnsi="Arial" w:cs="Arial"/>
          <w:b/>
          <w:bCs/>
          <w:lang w:val="it-IT"/>
        </w:rPr>
        <w:t>Bio Fair Alto Adige e commercio equo e solidale (versione più lunga)</w:t>
      </w:r>
    </w:p>
    <w:p w14:paraId="6A7563F0" w14:textId="2AB78588" w:rsidR="00FA1902" w:rsidRPr="00A52DD1" w:rsidRDefault="00FA1902" w:rsidP="00FA1902">
      <w:pPr>
        <w:rPr>
          <w:rFonts w:ascii="Arial" w:hAnsi="Arial" w:cs="Arial"/>
          <w:lang w:val="it-IT"/>
        </w:rPr>
      </w:pPr>
      <w:r w:rsidRPr="00A52DD1">
        <w:rPr>
          <w:rFonts w:ascii="Arial" w:hAnsi="Arial" w:cs="Arial"/>
          <w:lang w:val="it-IT"/>
        </w:rPr>
        <w:t xml:space="preserve">Il termine “equo” è saldamente ancorato nel concetto </w:t>
      </w:r>
      <w:r w:rsidR="00A52DD1">
        <w:rPr>
          <w:rFonts w:ascii="Arial" w:hAnsi="Arial" w:cs="Arial"/>
          <w:lang w:val="it-IT"/>
        </w:rPr>
        <w:t>gastronomico</w:t>
      </w:r>
      <w:r w:rsidRPr="00A52DD1">
        <w:rPr>
          <w:rFonts w:ascii="Arial" w:hAnsi="Arial" w:cs="Arial"/>
          <w:lang w:val="it-IT"/>
        </w:rPr>
        <w:t xml:space="preserve"> Bio Fair Südtirol, non solo attraverso l'utilizzo di prodotti biologici provenienti dal commercio equo e solidale, come caffè, tè, ecc. ma anche attraverso la comprensione e l'applicazione di determinati principi nei nostri rapporti commerciali con i produttori e i fornitori locali altoatesini. </w:t>
      </w:r>
    </w:p>
    <w:p w14:paraId="3487ED6B" w14:textId="77777777" w:rsidR="00FA1902" w:rsidRPr="00A52DD1" w:rsidRDefault="00FA1902" w:rsidP="00FA1902">
      <w:pPr>
        <w:rPr>
          <w:rFonts w:ascii="Arial" w:hAnsi="Arial" w:cs="Arial"/>
          <w:lang w:val="it-IT"/>
        </w:rPr>
      </w:pPr>
      <w:r w:rsidRPr="00A52DD1">
        <w:rPr>
          <w:rFonts w:ascii="Arial" w:hAnsi="Arial" w:cs="Arial"/>
          <w:lang w:val="it-IT"/>
        </w:rPr>
        <w:t>Come azienda Bio Fair Südtirol garantiamo</w:t>
      </w:r>
    </w:p>
    <w:p w14:paraId="5DABE5AE" w14:textId="77777777" w:rsidR="00FA1902" w:rsidRPr="00A52DD1" w:rsidRDefault="00FA1902" w:rsidP="00FA1902">
      <w:pPr>
        <w:rPr>
          <w:rFonts w:ascii="Arial" w:hAnsi="Arial" w:cs="Arial"/>
          <w:lang w:val="it-IT"/>
        </w:rPr>
      </w:pPr>
      <w:r w:rsidRPr="00A52DD1">
        <w:rPr>
          <w:rFonts w:ascii="Arial" w:hAnsi="Arial" w:cs="Arial"/>
          <w:lang w:val="it-IT"/>
        </w:rPr>
        <w:t>- Prezzi equi: i nostri agricoltori e produttori ricevono un prezzo che copre i costi di produzione e un profitto ragionevole. Spesso si tratta di un prezzo superiore a quello di mercato.</w:t>
      </w:r>
    </w:p>
    <w:p w14:paraId="26972CD0" w14:textId="77777777" w:rsidR="00FA1902" w:rsidRPr="00A52DD1" w:rsidRDefault="00FA1902" w:rsidP="00FA1902">
      <w:pPr>
        <w:rPr>
          <w:rFonts w:ascii="Arial" w:hAnsi="Arial" w:cs="Arial"/>
          <w:lang w:val="it-IT"/>
        </w:rPr>
      </w:pPr>
      <w:r w:rsidRPr="00A52DD1">
        <w:rPr>
          <w:rFonts w:ascii="Arial" w:hAnsi="Arial" w:cs="Arial"/>
          <w:lang w:val="it-IT"/>
        </w:rPr>
        <w:t>- Partnership a lungo termine: per garantire la stabilità economica, lavoriamo con i nostri produttori e agricoltori a lungo termine.</w:t>
      </w:r>
    </w:p>
    <w:p w14:paraId="38BCB93B" w14:textId="7730AAB6" w:rsidR="00A52DD1" w:rsidRPr="00A52DD1" w:rsidRDefault="00FA1902" w:rsidP="00A52DD1">
      <w:pPr>
        <w:rPr>
          <w:rFonts w:ascii="Arial" w:hAnsi="Arial" w:cs="Arial"/>
          <w:lang w:val="it-IT"/>
        </w:rPr>
      </w:pPr>
      <w:r w:rsidRPr="00A52DD1">
        <w:rPr>
          <w:rFonts w:ascii="Arial" w:hAnsi="Arial" w:cs="Arial"/>
          <w:lang w:val="it-IT"/>
        </w:rPr>
        <w:t>- Sostenibilità: vengono promossi metodi di produzione a risparmio di risorse e processi ecologici.</w:t>
      </w:r>
    </w:p>
    <w:p w14:paraId="3B1AEF44" w14:textId="77777777" w:rsidR="00A52DD1" w:rsidRPr="00A52DD1" w:rsidRDefault="00A52DD1" w:rsidP="00A52DD1">
      <w:pPr>
        <w:rPr>
          <w:rFonts w:ascii="Arial" w:hAnsi="Arial" w:cs="Arial"/>
          <w:lang w:val="it-IT"/>
        </w:rPr>
      </w:pPr>
      <w:r w:rsidRPr="00A52DD1">
        <w:rPr>
          <w:rFonts w:ascii="Arial" w:hAnsi="Arial" w:cs="Arial"/>
          <w:lang w:val="it-IT"/>
        </w:rPr>
        <w:t>- Trasparenza: accordi chiari, stima reciproca e dialogo diretto con i nostri agricoltori e produttori garantiscono rapporti commerciali equi.</w:t>
      </w:r>
    </w:p>
    <w:p w14:paraId="110BB1CD" w14:textId="6789576D" w:rsidR="00FA1902" w:rsidRPr="00A52DD1" w:rsidRDefault="00A52DD1" w:rsidP="00A52DD1">
      <w:pPr>
        <w:rPr>
          <w:rFonts w:ascii="Arial" w:hAnsi="Arial" w:cs="Arial"/>
          <w:lang w:val="it-IT"/>
        </w:rPr>
      </w:pPr>
      <w:r w:rsidRPr="00A52DD1">
        <w:rPr>
          <w:rFonts w:ascii="Arial" w:hAnsi="Arial" w:cs="Arial"/>
          <w:lang w:val="it-IT"/>
        </w:rPr>
        <w:t>Come azienda Bio Fair Südtirol, promuoviamo un commercio etico e sostenibile e i nostri ospiti</w:t>
      </w:r>
      <w:r>
        <w:rPr>
          <w:rFonts w:ascii="Arial" w:hAnsi="Arial" w:cs="Arial"/>
          <w:lang w:val="it-IT"/>
        </w:rPr>
        <w:t>,</w:t>
      </w:r>
      <w:r w:rsidRPr="00A52DD1">
        <w:rPr>
          <w:rFonts w:ascii="Arial" w:hAnsi="Arial" w:cs="Arial"/>
          <w:lang w:val="it-IT"/>
        </w:rPr>
        <w:t xml:space="preserve"> consumando prodotti adeguati</w:t>
      </w:r>
      <w:r>
        <w:rPr>
          <w:rFonts w:ascii="Arial" w:hAnsi="Arial" w:cs="Arial"/>
          <w:lang w:val="it-IT"/>
        </w:rPr>
        <w:t xml:space="preserve">, </w:t>
      </w:r>
      <w:r w:rsidRPr="00A52DD1">
        <w:rPr>
          <w:rFonts w:ascii="Arial" w:hAnsi="Arial" w:cs="Arial"/>
          <w:lang w:val="it-IT"/>
        </w:rPr>
        <w:t>contribuiscono a un cambiamento positivo</w:t>
      </w:r>
      <w:r>
        <w:rPr>
          <w:rFonts w:ascii="Arial" w:hAnsi="Arial" w:cs="Arial"/>
          <w:lang w:val="it-IT"/>
        </w:rPr>
        <w:t>.</w:t>
      </w:r>
      <w:r w:rsidRPr="00A52DD1">
        <w:rPr>
          <w:rFonts w:ascii="Arial" w:hAnsi="Arial" w:cs="Arial"/>
          <w:lang w:val="it-IT"/>
        </w:rPr>
        <w:t xml:space="preserve"> </w:t>
      </w:r>
    </w:p>
    <w:sectPr w:rsidR="00FA1902" w:rsidRPr="00A52DD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E43D6C"/>
    <w:multiLevelType w:val="hybridMultilevel"/>
    <w:tmpl w:val="4D202774"/>
    <w:lvl w:ilvl="0" w:tplc="0407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42D3FB2"/>
    <w:multiLevelType w:val="hybridMultilevel"/>
    <w:tmpl w:val="7CF07CF0"/>
    <w:lvl w:ilvl="0" w:tplc="0407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0807557">
    <w:abstractNumId w:val="0"/>
  </w:num>
  <w:num w:numId="2" w16cid:durableId="18622379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1902"/>
    <w:rsid w:val="00126E1C"/>
    <w:rsid w:val="00200C1D"/>
    <w:rsid w:val="00A52DD1"/>
    <w:rsid w:val="00E55391"/>
    <w:rsid w:val="00EE3499"/>
    <w:rsid w:val="00FA1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F224BD"/>
  <w15:chartTrackingRefBased/>
  <w15:docId w15:val="{54531062-E3F2-4873-A954-AFAB822B6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FA19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FA19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FA19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A19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A19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A19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A19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A19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A19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FA19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FA19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FA19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A1902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A1902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A1902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A1902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A1902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A190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FA19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FA19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A19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A19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FA19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FA1902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FA1902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FA1902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A19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A1902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FA190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257</Words>
  <Characters>1621</Characters>
  <Application>Microsoft Office Word</Application>
  <DocSecurity>0</DocSecurity>
  <Lines>13</Lines>
  <Paragraphs>3</Paragraphs>
  <ScaleCrop>false</ScaleCrop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Manuela Zischg</dc:creator>
  <cp:keywords/>
  <dc:description/>
  <cp:lastModifiedBy>Manuela Zischg</cp:lastModifiedBy>
  <cp:revision>2</cp:revision>
  <dcterms:created xsi:type="dcterms:W3CDTF">2025-03-26T10:45:00Z</dcterms:created>
  <dcterms:modified xsi:type="dcterms:W3CDTF">2025-03-26T10:51:00Z</dcterms:modified>
</cp:coreProperties>
</file>